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561-т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таблицу 1 приложения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536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таблицу 1 приложения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536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обществу с ограниченной ответственностью «Газпром энерго» (Надымский филиал ООО «Газпром энерго») тарифов на водоотведение для расчетов с потребителями поселка городского типа Пангоды муниципального округа Надымский район Ямало-Ненецкого ав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тономного округа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561-т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таблицу 1 приложения № 1 к приказу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536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364,02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388,99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388,99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422,11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444,18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444,18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461,94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461,94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480,42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01.01.2024 по 30.06.2024 – 65,64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01.07.2024 по 31.12.2024 – 70,89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70,89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01.07.2025 по 31.12.2025 – 75,53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b w:val="0"/>
                  <w:bCs w:val="0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01.01.2024 по 30.06.2024 – 78,77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01.07.2024 по 31.12.2024 – 85,07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по 30.06.2025 – 85,07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01.07.2025 по 31.12.2025 – 90,63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</w:r>
      <w:r/>
    </w:p>
    <w:p>
      <w:pPr>
        <w:ind w:firstLine="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 xml:space="preserve">              </w:t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2024-12-19T06:47:14Z</dcterms:modified>
</cp:coreProperties>
</file>